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DISCUSSION 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80" w:before="180" w:lineRule="auto"/>
        <w:rPr>
          <w:color w:val="3d494c"/>
          <w:sz w:val="24"/>
          <w:szCs w:val="24"/>
        </w:rPr>
      </w:pPr>
      <w:r w:rsidDel="00000000" w:rsidR="00000000" w:rsidRPr="00000000">
        <w:rPr>
          <w:color w:val="3d494c"/>
          <w:sz w:val="24"/>
          <w:szCs w:val="24"/>
          <w:rtl w:val="0"/>
        </w:rPr>
        <w:t xml:space="preserve">Prior to beginning work on this discussion forum,</w:t>
      </w:r>
    </w:p>
    <w:p w:rsidR="00000000" w:rsidDel="00000000" w:rsidP="00000000" w:rsidRDefault="00000000" w:rsidRPr="00000000" w14:paraId="00000004">
      <w:pPr>
        <w:numPr>
          <w:ilvl w:val="0"/>
          <w:numId w:val="2"/>
        </w:numPr>
        <w:shd w:fill="ffffff" w:val="clear"/>
        <w:spacing w:after="0" w:afterAutospacing="0" w:lineRule="auto"/>
        <w:ind w:left="1100" w:hanging="360"/>
      </w:pPr>
      <w:r w:rsidDel="00000000" w:rsidR="00000000" w:rsidRPr="00000000">
        <w:rPr>
          <w:color w:val="3d494c"/>
          <w:sz w:val="24"/>
          <w:szCs w:val="24"/>
          <w:rtl w:val="0"/>
        </w:rPr>
        <w:t xml:space="preserve">Review section 5.1: Acquire Project Team from Chapter 5 in the course textbook, </w:t>
      </w:r>
      <w:r w:rsidDel="00000000" w:rsidR="00000000" w:rsidRPr="00000000">
        <w:rPr>
          <w:i w:val="1"/>
          <w:color w:val="3d494c"/>
          <w:sz w:val="24"/>
          <w:szCs w:val="24"/>
          <w:rtl w:val="0"/>
        </w:rPr>
        <w:t xml:space="preserve">Contemporary Project Management</w:t>
      </w:r>
      <w:r w:rsidDel="00000000" w:rsidR="00000000" w:rsidRPr="00000000">
        <w:rPr>
          <w:color w:val="3d494c"/>
          <w:sz w:val="24"/>
          <w:szCs w:val="24"/>
          <w:rtl w:val="0"/>
        </w:rPr>
        <w:t xml:space="preserve">.</w:t>
      </w:r>
    </w:p>
    <w:p w:rsidR="00000000" w:rsidDel="00000000" w:rsidP="00000000" w:rsidRDefault="00000000" w:rsidRPr="00000000" w14:paraId="00000005">
      <w:pPr>
        <w:numPr>
          <w:ilvl w:val="0"/>
          <w:numId w:val="2"/>
        </w:numPr>
        <w:shd w:fill="ffffff" w:val="clear"/>
        <w:spacing w:after="0" w:afterAutospacing="0" w:lineRule="auto"/>
        <w:ind w:left="1100" w:hanging="360"/>
      </w:pPr>
      <w:r w:rsidDel="00000000" w:rsidR="00000000" w:rsidRPr="00000000">
        <w:rPr>
          <w:color w:val="3d494c"/>
          <w:sz w:val="24"/>
          <w:szCs w:val="24"/>
          <w:rtl w:val="0"/>
        </w:rPr>
        <w:t xml:space="preserve">Watch </w:t>
      </w:r>
      <w:r w:rsidDel="00000000" w:rsidR="00000000" w:rsidRPr="00000000">
        <w:fldChar w:fldCharType="begin"/>
        <w:instrText xml:space="preserve"> HYPERLINK "https://youtu.be/6h_FNU96No4" </w:instrText>
        <w:fldChar w:fldCharType="separate"/>
      </w:r>
      <w:r w:rsidDel="00000000" w:rsidR="00000000" w:rsidRPr="00000000">
        <w:rPr>
          <w:i w:val="1"/>
          <w:color w:val="1155cc"/>
          <w:sz w:val="24"/>
          <w:szCs w:val="24"/>
          <w:u w:val="single"/>
          <w:rtl w:val="0"/>
        </w:rPr>
        <w:t xml:space="preserve">How to Negotiate Better—Project Management Training</w:t>
      </w:r>
    </w:p>
    <w:p w:rsidR="00000000" w:rsidDel="00000000" w:rsidP="00000000" w:rsidRDefault="00000000" w:rsidRPr="00000000" w14:paraId="00000006">
      <w:pPr>
        <w:numPr>
          <w:ilvl w:val="0"/>
          <w:numId w:val="2"/>
        </w:numPr>
        <w:shd w:fill="ffffff" w:val="clear"/>
        <w:spacing w:after="0" w:afterAutospacing="0" w:before="0" w:lineRule="auto"/>
        <w:ind w:left="1080" w:right="-20" w:hanging="360"/>
      </w:pPr>
      <w:r w:rsidDel="00000000" w:rsidR="00000000" w:rsidRPr="00000000">
        <w:fldChar w:fldCharType="end"/>
      </w:r>
      <w:hyperlink r:id="rId6">
        <w:r w:rsidDel="00000000" w:rsidR="00000000" w:rsidRPr="00000000">
          <w:rPr>
            <w:color w:val="1155cc"/>
            <w:sz w:val="24"/>
            <w:szCs w:val="24"/>
            <w:u w:val="single"/>
            <w:rtl w:val="0"/>
          </w:rPr>
          <w:t xml:space="preserve"> </w:t>
        </w:r>
      </w:hyperlink>
      <w:hyperlink r:id="rId7">
        <w:r w:rsidDel="00000000" w:rsidR="00000000" w:rsidRPr="00000000">
          <w:rPr>
            <w:color w:val="1155cc"/>
            <w:sz w:val="24"/>
            <w:szCs w:val="24"/>
            <w:u w:val="single"/>
            <w:rtl w:val="0"/>
          </w:rPr>
          <w:t xml:space="preserve">https://www.youtube.com/watch?v=6h_FNU96No4</w:t>
        </w:r>
      </w:hyperlink>
      <w:r w:rsidDel="00000000" w:rsidR="00000000" w:rsidRPr="00000000">
        <w:rPr>
          <w:rtl w:val="0"/>
        </w:rPr>
      </w:r>
    </w:p>
    <w:p w:rsidR="00000000" w:rsidDel="00000000" w:rsidP="00000000" w:rsidRDefault="00000000" w:rsidRPr="00000000" w14:paraId="00000007">
      <w:pPr>
        <w:numPr>
          <w:ilvl w:val="0"/>
          <w:numId w:val="2"/>
        </w:numPr>
        <w:shd w:fill="ffffff" w:val="clear"/>
        <w:spacing w:after="200" w:lineRule="auto"/>
        <w:ind w:left="1100" w:hanging="360"/>
      </w:pPr>
      <w:r w:rsidDel="00000000" w:rsidR="00000000" w:rsidRPr="00000000">
        <w:rPr>
          <w:color w:val="3d494c"/>
          <w:sz w:val="24"/>
          <w:szCs w:val="24"/>
          <w:rtl w:val="0"/>
        </w:rPr>
        <w:t xml:space="preserve">Review the </w:t>
      </w:r>
      <w:hyperlink r:id="rId8">
        <w:r w:rsidDel="00000000" w:rsidR="00000000" w:rsidRPr="00000000">
          <w:rPr>
            <w:color w:val="1155cc"/>
            <w:sz w:val="24"/>
            <w:szCs w:val="24"/>
            <w:u w:val="single"/>
            <w:rtl w:val="0"/>
          </w:rPr>
          <w:t xml:space="preserve">Project Management Case Study—Logistics Service Improvement Project</w:t>
        </w:r>
      </w:hyperlink>
      <w:hyperlink r:id="rId9">
        <w:r w:rsidDel="00000000" w:rsidR="00000000" w:rsidRPr="00000000">
          <w:rPr>
            <w:color w:val="1155cc"/>
            <w:sz w:val="24"/>
            <w:szCs w:val="24"/>
            <w:rtl w:val="0"/>
          </w:rPr>
          <w:t xml:space="preserve"> </w:t>
        </w:r>
      </w:hyperlink>
      <w:r w:rsidDel="00000000" w:rsidR="00000000" w:rsidRPr="00000000">
        <w:rPr>
          <w:color w:val="3d494c"/>
          <w:sz w:val="24"/>
          <w:szCs w:val="24"/>
          <w:rtl w:val="0"/>
        </w:rPr>
        <w:t xml:space="preserve">- Attached as well.</w:t>
      </w:r>
    </w:p>
    <w:p w:rsidR="00000000" w:rsidDel="00000000" w:rsidP="00000000" w:rsidRDefault="00000000" w:rsidRPr="00000000" w14:paraId="00000008">
      <w:pPr>
        <w:shd w:fill="ffffff" w:val="clear"/>
        <w:spacing w:after="180" w:before="180" w:lineRule="auto"/>
        <w:rPr>
          <w:color w:val="3d494c"/>
          <w:sz w:val="24"/>
          <w:szCs w:val="24"/>
        </w:rPr>
      </w:pPr>
      <w:r w:rsidDel="00000000" w:rsidR="00000000" w:rsidRPr="00000000">
        <w:rPr>
          <w:color w:val="3d494c"/>
          <w:sz w:val="24"/>
          <w:szCs w:val="24"/>
          <w:rtl w:val="0"/>
        </w:rPr>
        <w:t xml:space="preserve">This week, as the project manager for International Logistics Services, you are starting to form the project team. An employee who works on the loading dock recently earned the Project Management Institute’s Certified Associate Project Manager (CAPM) designation. The employee wants to join your project team. However, the loading dock supervisor has not approved this assignment. The loading dock supervisor indicated that resources on the loading dock are already constrained and has expressed a lack of support to change the way warehouse is run.</w:t>
      </w:r>
    </w:p>
    <w:p w:rsidR="00000000" w:rsidDel="00000000" w:rsidP="00000000" w:rsidRDefault="00000000" w:rsidRPr="00000000" w14:paraId="00000009">
      <w:pPr>
        <w:shd w:fill="ffffff" w:val="clear"/>
        <w:spacing w:after="180" w:before="180" w:lineRule="auto"/>
        <w:rPr>
          <w:color w:val="3d494c"/>
          <w:sz w:val="24"/>
          <w:szCs w:val="24"/>
        </w:rPr>
      </w:pPr>
      <w:r w:rsidDel="00000000" w:rsidR="00000000" w:rsidRPr="00000000">
        <w:rPr>
          <w:color w:val="3d494c"/>
          <w:sz w:val="24"/>
          <w:szCs w:val="24"/>
          <w:rtl w:val="0"/>
        </w:rPr>
        <w:t xml:space="preserve">Develop a negotiation strategy to obtain the loading dock supervisor’s cooperation with your project and specifically to assign the employee to the project team.</w:t>
      </w:r>
    </w:p>
    <w:p w:rsidR="00000000" w:rsidDel="00000000" w:rsidP="00000000" w:rsidRDefault="00000000" w:rsidRPr="00000000" w14:paraId="0000000A">
      <w:pPr>
        <w:shd w:fill="ffffff" w:val="clear"/>
        <w:spacing w:after="180" w:before="180" w:lineRule="auto"/>
        <w:rPr>
          <w:color w:val="3d494c"/>
          <w:sz w:val="24"/>
          <w:szCs w:val="24"/>
        </w:rPr>
      </w:pPr>
      <w:r w:rsidDel="00000000" w:rsidR="00000000" w:rsidRPr="00000000">
        <w:rPr>
          <w:color w:val="3d494c"/>
          <w:sz w:val="24"/>
          <w:szCs w:val="24"/>
          <w:rtl w:val="0"/>
        </w:rPr>
        <w:t xml:space="preserve">200 word response, 1 credible source. </w:t>
      </w:r>
    </w:p>
    <w:p w:rsidR="00000000" w:rsidDel="00000000" w:rsidP="00000000" w:rsidRDefault="00000000" w:rsidRPr="00000000" w14:paraId="0000000B">
      <w:pPr>
        <w:shd w:fill="ffffff" w:val="clear"/>
        <w:spacing w:after="180" w:before="180" w:lineRule="auto"/>
        <w:rPr>
          <w:color w:val="3d494c"/>
          <w:sz w:val="24"/>
          <w:szCs w:val="24"/>
        </w:rPr>
      </w:pPr>
      <w:r w:rsidDel="00000000" w:rsidR="00000000" w:rsidRPr="00000000">
        <w:rPr>
          <w:color w:val="3d494c"/>
          <w:sz w:val="24"/>
          <w:szCs w:val="24"/>
          <w:rtl w:val="0"/>
        </w:rPr>
        <w:t xml:space="preserve">DISCUSSION TWO: </w:t>
      </w:r>
    </w:p>
    <w:p w:rsidR="00000000" w:rsidDel="00000000" w:rsidP="00000000" w:rsidRDefault="00000000" w:rsidRPr="00000000" w14:paraId="0000000C">
      <w:pPr>
        <w:shd w:fill="ffffff" w:val="clear"/>
        <w:spacing w:after="180" w:before="180" w:lineRule="auto"/>
        <w:rPr>
          <w:color w:val="3d494c"/>
          <w:sz w:val="24"/>
          <w:szCs w:val="24"/>
        </w:rPr>
      </w:pPr>
      <w:r w:rsidDel="00000000" w:rsidR="00000000" w:rsidRPr="00000000">
        <w:rPr>
          <w:rtl w:val="0"/>
        </w:rPr>
      </w:r>
    </w:p>
    <w:p w:rsidR="00000000" w:rsidDel="00000000" w:rsidP="00000000" w:rsidRDefault="00000000" w:rsidRPr="00000000" w14:paraId="0000000D">
      <w:pPr>
        <w:shd w:fill="ffffff" w:val="clear"/>
        <w:spacing w:after="180" w:before="180" w:lineRule="auto"/>
        <w:rPr>
          <w:color w:val="3d494c"/>
          <w:sz w:val="24"/>
          <w:szCs w:val="24"/>
        </w:rPr>
      </w:pPr>
      <w:r w:rsidDel="00000000" w:rsidR="00000000" w:rsidRPr="00000000">
        <w:rPr>
          <w:color w:val="3d494c"/>
          <w:sz w:val="24"/>
          <w:szCs w:val="24"/>
          <w:rtl w:val="0"/>
        </w:rPr>
        <w:t xml:space="preserve">Prior to beginning work on this discussion forum,</w:t>
      </w:r>
    </w:p>
    <w:p w:rsidR="00000000" w:rsidDel="00000000" w:rsidP="00000000" w:rsidRDefault="00000000" w:rsidRPr="00000000" w14:paraId="0000000E">
      <w:pPr>
        <w:numPr>
          <w:ilvl w:val="0"/>
          <w:numId w:val="1"/>
        </w:numPr>
        <w:shd w:fill="ffffff" w:val="clear"/>
        <w:spacing w:after="0" w:afterAutospacing="0" w:lineRule="auto"/>
        <w:ind w:left="1100" w:hanging="360"/>
      </w:pPr>
      <w:r w:rsidDel="00000000" w:rsidR="00000000" w:rsidRPr="00000000">
        <w:rPr>
          <w:color w:val="3d494c"/>
          <w:sz w:val="24"/>
          <w:szCs w:val="24"/>
          <w:rtl w:val="0"/>
        </w:rPr>
        <w:t xml:space="preserve">Read Chapters 7 and 8 from the course textbook, </w:t>
      </w:r>
      <w:r w:rsidDel="00000000" w:rsidR="00000000" w:rsidRPr="00000000">
        <w:rPr>
          <w:i w:val="1"/>
          <w:color w:val="3d494c"/>
          <w:sz w:val="24"/>
          <w:szCs w:val="24"/>
          <w:rtl w:val="0"/>
        </w:rPr>
        <w:t xml:space="preserve">Contemporary Project Management.</w:t>
      </w:r>
    </w:p>
    <w:p w:rsidR="00000000" w:rsidDel="00000000" w:rsidP="00000000" w:rsidRDefault="00000000" w:rsidRPr="00000000" w14:paraId="0000000F">
      <w:pPr>
        <w:numPr>
          <w:ilvl w:val="0"/>
          <w:numId w:val="1"/>
        </w:numPr>
        <w:shd w:fill="ffffff" w:val="clear"/>
        <w:spacing w:after="200" w:lineRule="auto"/>
        <w:ind w:left="1100" w:hanging="360"/>
      </w:pPr>
      <w:r w:rsidDel="00000000" w:rsidR="00000000" w:rsidRPr="00000000">
        <w:rPr>
          <w:color w:val="3d494c"/>
          <w:sz w:val="24"/>
          <w:szCs w:val="24"/>
          <w:rtl w:val="0"/>
        </w:rPr>
        <w:t xml:space="preserve">View the </w:t>
      </w:r>
      <w:hyperlink r:id="rId10">
        <w:r w:rsidDel="00000000" w:rsidR="00000000" w:rsidRPr="00000000">
          <w:rPr>
            <w:i w:val="1"/>
            <w:color w:val="1155cc"/>
            <w:sz w:val="24"/>
            <w:szCs w:val="24"/>
            <w:u w:val="single"/>
            <w:rtl w:val="0"/>
          </w:rPr>
          <w:t xml:space="preserve">From the Author Constructing a WBS</w:t>
        </w:r>
      </w:hyperlink>
      <w:r w:rsidDel="00000000" w:rsidR="00000000" w:rsidRPr="00000000">
        <w:rPr>
          <w:color w:val="3d494c"/>
          <w:sz w:val="24"/>
          <w:szCs w:val="24"/>
          <w:rtl w:val="0"/>
        </w:rPr>
        <w:t xml:space="preserve"> video.-Attached</w:t>
      </w:r>
    </w:p>
    <w:p w:rsidR="00000000" w:rsidDel="00000000" w:rsidP="00000000" w:rsidRDefault="00000000" w:rsidRPr="00000000" w14:paraId="00000010">
      <w:pPr>
        <w:shd w:fill="ffffff" w:val="clear"/>
        <w:spacing w:after="180" w:before="180" w:lineRule="auto"/>
        <w:rPr>
          <w:color w:val="3d494c"/>
          <w:sz w:val="24"/>
          <w:szCs w:val="24"/>
        </w:rPr>
      </w:pPr>
      <w:r w:rsidDel="00000000" w:rsidR="00000000" w:rsidRPr="00000000">
        <w:rPr>
          <w:color w:val="3d494c"/>
          <w:sz w:val="24"/>
          <w:szCs w:val="24"/>
          <w:rtl w:val="0"/>
        </w:rPr>
        <w:t xml:space="preserve">As the project manager for International Logistics Services, several of your project team members do not comprehend the value of a work breakdown structure (WBS) to manage the Logistics Services Improvement Project. Assess the importance of the WBS. Explain your assessment of the WBS to your project team using an audio-narrated presentation containing three PowerPoint slides.</w:t>
      </w:r>
    </w:p>
    <w:p w:rsidR="00000000" w:rsidDel="00000000" w:rsidP="00000000" w:rsidRDefault="00000000" w:rsidRPr="00000000" w14:paraId="00000011">
      <w:pPr>
        <w:shd w:fill="ffffff" w:val="clear"/>
        <w:spacing w:after="180" w:before="180" w:lineRule="auto"/>
        <w:rPr>
          <w:color w:val="3d494c"/>
          <w:sz w:val="24"/>
          <w:szCs w:val="24"/>
        </w:rPr>
      </w:pPr>
      <w:r w:rsidDel="00000000" w:rsidR="00000000" w:rsidRPr="00000000">
        <w:rPr>
          <w:color w:val="3d494c"/>
          <w:sz w:val="24"/>
          <w:szCs w:val="24"/>
          <w:rtl w:val="0"/>
        </w:rPr>
        <w:t xml:space="preserve">3 powerpoint slides, speaker notes, 1 credible source.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shford.instructure.com/courses/84340/modules/items/4262871" TargetMode="External"/><Relationship Id="rId9" Type="http://schemas.openxmlformats.org/officeDocument/2006/relationships/hyperlink" Target="https://ashford.instructure.com/courses/84340/files/15426000/download?download_frd=1" TargetMode="External"/><Relationship Id="rId5" Type="http://schemas.openxmlformats.org/officeDocument/2006/relationships/styles" Target="styles.xml"/><Relationship Id="rId6" Type="http://schemas.openxmlformats.org/officeDocument/2006/relationships/hyperlink" Target="https://youtu.be/6h_FNU96No4" TargetMode="External"/><Relationship Id="rId7" Type="http://schemas.openxmlformats.org/officeDocument/2006/relationships/hyperlink" Target="https://www.youtube.com/watch?v=6h_FNU96No4" TargetMode="External"/><Relationship Id="rId8" Type="http://schemas.openxmlformats.org/officeDocument/2006/relationships/hyperlink" Target="https://ashford.instructure.com/courses/84340/files/15426000/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